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17" w:rsidRDefault="00AA1C17" w:rsidP="00AA1C17">
      <w:pPr>
        <w:ind w:left="180"/>
        <w:jc w:val="center"/>
      </w:pPr>
      <w:r>
        <w:rPr>
          <w:b/>
        </w:rPr>
        <w:t xml:space="preserve">ПАСПОРТ   № </w:t>
      </w:r>
    </w:p>
    <w:p w:rsidR="00AA1C17" w:rsidRDefault="00AA1C17" w:rsidP="00AA1C17">
      <w:pPr>
        <w:ind w:left="180"/>
        <w:jc w:val="center"/>
      </w:pPr>
      <w:r>
        <w:rPr>
          <w:b/>
        </w:rPr>
        <w:t>Партия №</w:t>
      </w:r>
    </w:p>
    <w:p w:rsidR="00B31424" w:rsidRDefault="00AA1C17" w:rsidP="00B31424">
      <w:pPr>
        <w:ind w:left="180"/>
        <w:jc w:val="center"/>
      </w:pPr>
      <w:r>
        <w:rPr>
          <w:bCs/>
        </w:rPr>
        <w:t xml:space="preserve">Щебеночно-песчаная </w:t>
      </w:r>
      <w:proofErr w:type="gramStart"/>
      <w:r>
        <w:rPr>
          <w:bCs/>
        </w:rPr>
        <w:t>смесь  фракции</w:t>
      </w:r>
      <w:proofErr w:type="gramEnd"/>
      <w:r>
        <w:rPr>
          <w:bCs/>
        </w:rPr>
        <w:t xml:space="preserve"> 0-10 мм</w:t>
      </w:r>
      <w:r w:rsidR="00B31424">
        <w:rPr>
          <w:bCs/>
        </w:rPr>
        <w:t xml:space="preserve"> </w:t>
      </w:r>
      <w:r w:rsidR="00B31424">
        <w:rPr>
          <w:bCs/>
        </w:rPr>
        <w:t>из осадочной горной породы</w:t>
      </w:r>
    </w:p>
    <w:p w:rsidR="00B31424" w:rsidRDefault="00B31424" w:rsidP="00B31424">
      <w:pPr>
        <w:ind w:left="180"/>
        <w:jc w:val="center"/>
        <w:rPr>
          <w:bCs/>
        </w:rPr>
      </w:pPr>
      <w:r>
        <w:rPr>
          <w:bCs/>
        </w:rPr>
        <w:t>известняк Михайловского месторождения.</w:t>
      </w:r>
    </w:p>
    <w:p w:rsidR="00AA1C17" w:rsidRDefault="00AA1C17" w:rsidP="00AA1C17">
      <w:pPr>
        <w:ind w:left="180"/>
        <w:jc w:val="center"/>
      </w:pPr>
      <w:bookmarkStart w:id="0" w:name="_GoBack"/>
      <w:bookmarkEnd w:id="0"/>
    </w:p>
    <w:p w:rsidR="00AA1C17" w:rsidRDefault="00AA1C17" w:rsidP="00AA1C17">
      <w:pPr>
        <w:ind w:left="180"/>
        <w:jc w:val="center"/>
        <w:rPr>
          <w:bCs/>
        </w:rPr>
      </w:pPr>
    </w:p>
    <w:p w:rsidR="00AA1C17" w:rsidRDefault="00AA1C17" w:rsidP="00AA1C17">
      <w:pPr>
        <w:ind w:left="180"/>
        <w:jc w:val="center"/>
        <w:rPr>
          <w:bCs/>
        </w:rPr>
      </w:pPr>
    </w:p>
    <w:p w:rsidR="00AA1C17" w:rsidRDefault="00AA1C17" w:rsidP="00AA1C17">
      <w:pPr>
        <w:ind w:left="180"/>
        <w:jc w:val="center"/>
        <w:rPr>
          <w:bCs/>
        </w:rPr>
      </w:pPr>
    </w:p>
    <w:p w:rsidR="00AA1C17" w:rsidRDefault="00AA1C17" w:rsidP="00AA1C17">
      <w:pPr>
        <w:ind w:left="180"/>
        <w:jc w:val="center"/>
        <w:rPr>
          <w:bCs/>
        </w:rPr>
      </w:pPr>
    </w:p>
    <w:p w:rsidR="00AA1C17" w:rsidRDefault="00AA1C17" w:rsidP="00B55EFF">
      <w:pPr>
        <w:pStyle w:val="Standard"/>
        <w:ind w:left="180"/>
        <w:rPr>
          <w:rFonts w:hint="eastAsia"/>
          <w:lang w:val="ru-RU"/>
        </w:rPr>
      </w:pPr>
      <w:r w:rsidRPr="00AA1C17"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AA1C17" w:rsidRPr="001B335D" w:rsidRDefault="00AA1C17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AA1C17" w:rsidRDefault="00AA1C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AA1C17" w:rsidRDefault="00AA1C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AA1C17" w:rsidRDefault="00AA1C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AA1C17" w:rsidRDefault="00AA1C17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AA1C17" w:rsidRDefault="00AA1C17" w:rsidP="00AA1C17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030" w:type="dxa"/>
        <w:tblInd w:w="9" w:type="dxa"/>
        <w:tblCellMar>
          <w:left w:w="65" w:type="dxa"/>
        </w:tblCellMar>
        <w:tblLook w:val="0000" w:firstRow="0" w:lastRow="0" w:firstColumn="0" w:lastColumn="0" w:noHBand="0" w:noVBand="0"/>
      </w:tblPr>
      <w:tblGrid>
        <w:gridCol w:w="4227"/>
        <w:gridCol w:w="233"/>
        <w:gridCol w:w="9"/>
        <w:gridCol w:w="2718"/>
        <w:gridCol w:w="10"/>
        <w:gridCol w:w="1833"/>
      </w:tblGrid>
      <w:tr w:rsidR="00AA1C17" w:rsidTr="00B55EFF">
        <w:tc>
          <w:tcPr>
            <w:tcW w:w="4468" w:type="dxa"/>
            <w:gridSpan w:val="3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Наименование</w:t>
            </w:r>
          </w:p>
          <w:p w:rsidR="00AA1C17" w:rsidRDefault="00AA1C17" w:rsidP="00B55EFF">
            <w:pPr>
              <w:jc w:val="center"/>
            </w:pPr>
            <w:r>
              <w:t>показателей</w:t>
            </w:r>
          </w:p>
        </w:tc>
        <w:tc>
          <w:tcPr>
            <w:tcW w:w="272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ГОСТ 25607-2009(С7)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rPr>
                <w:sz w:val="22"/>
                <w:szCs w:val="22"/>
              </w:rPr>
              <w:t>Фактический</w:t>
            </w:r>
          </w:p>
          <w:p w:rsidR="00AA1C17" w:rsidRDefault="00AA1C17" w:rsidP="00B55EFF">
            <w:pPr>
              <w:jc w:val="center"/>
            </w:pPr>
            <w:r>
              <w:rPr>
                <w:sz w:val="22"/>
                <w:szCs w:val="22"/>
              </w:rPr>
              <w:t>результат</w:t>
            </w:r>
          </w:p>
        </w:tc>
      </w:tr>
      <w:tr w:rsidR="00AA1C17" w:rsidTr="00B55EFF">
        <w:trPr>
          <w:cantSplit/>
          <w:trHeight w:val="543"/>
        </w:trPr>
        <w:tc>
          <w:tcPr>
            <w:tcW w:w="9029" w:type="dxa"/>
            <w:gridSpan w:val="6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r>
              <w:t xml:space="preserve">                </w:t>
            </w:r>
            <w:proofErr w:type="gramStart"/>
            <w:r>
              <w:t>Полный  остаток</w:t>
            </w:r>
            <w:proofErr w:type="gramEnd"/>
            <w:r>
              <w:t xml:space="preserve"> , % по массе, на ситах с размером отверстий, мм </w:t>
            </w:r>
          </w:p>
          <w:p w:rsidR="00AA1C17" w:rsidRDefault="00AA1C17" w:rsidP="00B55EFF">
            <w:r>
              <w:t xml:space="preserve">                              Сито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 xml:space="preserve">                                20</w:t>
            </w:r>
          </w:p>
        </w:tc>
        <w:tc>
          <w:tcPr>
            <w:tcW w:w="272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0-5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 xml:space="preserve">                                10</w:t>
            </w:r>
          </w:p>
        </w:tc>
        <w:tc>
          <w:tcPr>
            <w:tcW w:w="2728" w:type="dxa"/>
            <w:gridSpan w:val="2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0-37</w:t>
            </w:r>
          </w:p>
        </w:tc>
        <w:tc>
          <w:tcPr>
            <w:tcW w:w="1833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2,38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 xml:space="preserve">                                5</w:t>
            </w:r>
          </w:p>
        </w:tc>
        <w:tc>
          <w:tcPr>
            <w:tcW w:w="2728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30-60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39,02</w:t>
            </w:r>
          </w:p>
        </w:tc>
      </w:tr>
      <w:tr w:rsidR="00AA1C17" w:rsidTr="00B55EFF"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2,5</w:t>
            </w:r>
          </w:p>
        </w:tc>
        <w:tc>
          <w:tcPr>
            <w:tcW w:w="233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A1C17" w:rsidRDefault="00AA1C17" w:rsidP="00B55EFF">
            <w:pPr>
              <w:snapToGrid w:val="0"/>
            </w:pPr>
          </w:p>
        </w:tc>
        <w:tc>
          <w:tcPr>
            <w:tcW w:w="27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50-77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62,64</w:t>
            </w:r>
          </w:p>
        </w:tc>
      </w:tr>
      <w:tr w:rsidR="00AA1C17" w:rsidTr="00B55EFF"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0,63</w:t>
            </w:r>
          </w:p>
        </w:tc>
        <w:tc>
          <w:tcPr>
            <w:tcW w:w="233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A1C17" w:rsidRDefault="00AA1C17" w:rsidP="00B55EFF">
            <w:pPr>
              <w:snapToGrid w:val="0"/>
            </w:pPr>
          </w:p>
        </w:tc>
        <w:tc>
          <w:tcPr>
            <w:tcW w:w="27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75-95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81,30</w:t>
            </w:r>
          </w:p>
        </w:tc>
      </w:tr>
      <w:tr w:rsidR="00AA1C17" w:rsidTr="00B55EFF">
        <w:tc>
          <w:tcPr>
            <w:tcW w:w="42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0,16</w:t>
            </w:r>
          </w:p>
        </w:tc>
        <w:tc>
          <w:tcPr>
            <w:tcW w:w="233" w:type="dxa"/>
            <w:tcBorders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A1C17" w:rsidRDefault="00AA1C17" w:rsidP="00B55EFF">
            <w:pPr>
              <w:snapToGrid w:val="0"/>
            </w:pPr>
          </w:p>
        </w:tc>
        <w:tc>
          <w:tcPr>
            <w:tcW w:w="2727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85-97</w:t>
            </w:r>
          </w:p>
        </w:tc>
        <w:tc>
          <w:tcPr>
            <w:tcW w:w="1843" w:type="dxa"/>
            <w:gridSpan w:val="2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91,10</w:t>
            </w:r>
          </w:p>
        </w:tc>
      </w:tr>
      <w:tr w:rsidR="00AA1C17" w:rsidTr="00B55EFF">
        <w:tc>
          <w:tcPr>
            <w:tcW w:w="42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0,05</w:t>
            </w:r>
          </w:p>
        </w:tc>
        <w:tc>
          <w:tcPr>
            <w:tcW w:w="233" w:type="dxa"/>
            <w:tcBorders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A1C17" w:rsidRDefault="00AA1C17" w:rsidP="00B55EFF">
            <w:pPr>
              <w:snapToGrid w:val="0"/>
            </w:pPr>
          </w:p>
        </w:tc>
        <w:tc>
          <w:tcPr>
            <w:tcW w:w="2727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90-100</w:t>
            </w:r>
          </w:p>
        </w:tc>
        <w:tc>
          <w:tcPr>
            <w:tcW w:w="1843" w:type="dxa"/>
            <w:gridSpan w:val="2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94,57</w:t>
            </w:r>
          </w:p>
        </w:tc>
      </w:tr>
      <w:tr w:rsidR="00AA1C17" w:rsidTr="00B55EFF"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Модуль крупности</w:t>
            </w:r>
          </w:p>
        </w:tc>
        <w:tc>
          <w:tcPr>
            <w:tcW w:w="233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A1C17" w:rsidRDefault="00AA1C17" w:rsidP="00B55EFF">
            <w:pPr>
              <w:snapToGrid w:val="0"/>
            </w:pPr>
          </w:p>
        </w:tc>
        <w:tc>
          <w:tcPr>
            <w:tcW w:w="27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3,6</w:t>
            </w:r>
          </w:p>
        </w:tc>
      </w:tr>
      <w:tr w:rsidR="00AA1C17" w:rsidTr="00B55EFF"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 xml:space="preserve">Марка по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233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A1C17" w:rsidRDefault="00AA1C17" w:rsidP="00B55EFF">
            <w:pPr>
              <w:snapToGrid w:val="0"/>
            </w:pPr>
          </w:p>
        </w:tc>
        <w:tc>
          <w:tcPr>
            <w:tcW w:w="27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Не ниже 800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М1000</w:t>
            </w:r>
          </w:p>
        </w:tc>
      </w:tr>
      <w:tr w:rsidR="00AA1C17" w:rsidTr="00B55EFF"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Влажность %</w:t>
            </w:r>
          </w:p>
        </w:tc>
        <w:tc>
          <w:tcPr>
            <w:tcW w:w="233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left w:w="107" w:type="dxa"/>
            </w:tcMar>
          </w:tcPr>
          <w:p w:rsidR="00AA1C17" w:rsidRDefault="00AA1C17" w:rsidP="00B55EFF">
            <w:pPr>
              <w:snapToGrid w:val="0"/>
            </w:pPr>
          </w:p>
        </w:tc>
        <w:tc>
          <w:tcPr>
            <w:tcW w:w="27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До 10%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3,02%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Содержание зерен пластинчатой и игловатой формы щебня по массе, %</w:t>
            </w:r>
          </w:p>
        </w:tc>
        <w:tc>
          <w:tcPr>
            <w:tcW w:w="2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rPr>
                <w:lang w:val="en-US"/>
              </w:rPr>
              <w:t>III</w:t>
            </w:r>
            <w:r>
              <w:t>гр.от15до25%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18,86%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roofErr w:type="spellStart"/>
            <w:r>
              <w:t>Пыльность</w:t>
            </w:r>
            <w:proofErr w:type="spellEnd"/>
            <w:r>
              <w:t xml:space="preserve"> после 5 сита</w:t>
            </w:r>
          </w:p>
        </w:tc>
        <w:tc>
          <w:tcPr>
            <w:tcW w:w="2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До 20%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14,78%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Содержание глинистых и пылевидных частиц методом набухания,%</w:t>
            </w:r>
          </w:p>
        </w:tc>
        <w:tc>
          <w:tcPr>
            <w:tcW w:w="2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Не более 0,50%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0,48%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Содержание глины в комках,% не более</w:t>
            </w:r>
          </w:p>
        </w:tc>
        <w:tc>
          <w:tcPr>
            <w:tcW w:w="2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0,25%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0,24%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Морозостойкость</w:t>
            </w:r>
          </w:p>
        </w:tc>
        <w:tc>
          <w:tcPr>
            <w:tcW w:w="2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snapToGrid w:val="0"/>
              <w:jc w:val="center"/>
            </w:pPr>
            <w:r>
              <w:t>Не ниже F 150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rPr>
                <w:lang w:val="en-US"/>
              </w:rPr>
              <w:t>F 150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Насыпная плотность</w:t>
            </w:r>
          </w:p>
        </w:tc>
        <w:tc>
          <w:tcPr>
            <w:tcW w:w="2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snapToGrid w:val="0"/>
              <w:jc w:val="center"/>
            </w:pPr>
            <w:proofErr w:type="spellStart"/>
            <w:r>
              <w:t>тн</w:t>
            </w:r>
            <w:proofErr w:type="spellEnd"/>
            <w:r>
              <w:t>/м</w:t>
            </w:r>
            <w:r>
              <w:rPr>
                <w:vertAlign w:val="subscript"/>
              </w:rPr>
              <w:t>³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 xml:space="preserve">1,5 </w:t>
            </w:r>
            <w:proofErr w:type="spellStart"/>
            <w:r>
              <w:t>тн</w:t>
            </w:r>
            <w:proofErr w:type="spellEnd"/>
            <w:r>
              <w:t>/м</w:t>
            </w:r>
            <w:r>
              <w:rPr>
                <w:sz w:val="32"/>
                <w:szCs w:val="32"/>
                <w:vertAlign w:val="subscript"/>
              </w:rPr>
              <w:t>³</w:t>
            </w:r>
          </w:p>
        </w:tc>
      </w:tr>
      <w:tr w:rsidR="00AA1C17" w:rsidTr="00B55EFF">
        <w:tc>
          <w:tcPr>
            <w:tcW w:w="44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r>
              <w:t>Удельная эффективная активность естественных радионуклидов, Бк/кг</w:t>
            </w:r>
          </w:p>
        </w:tc>
        <w:tc>
          <w:tcPr>
            <w:tcW w:w="2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1 класс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1C17" w:rsidRDefault="00AA1C17" w:rsidP="00B55EFF">
            <w:pPr>
              <w:jc w:val="center"/>
            </w:pPr>
            <w:r>
              <w:t>121,51 Бк/кг          (1 класс)</w:t>
            </w:r>
          </w:p>
        </w:tc>
      </w:tr>
    </w:tbl>
    <w:p w:rsidR="00AA1C17" w:rsidRDefault="00AA1C17" w:rsidP="00AA1C17">
      <w:pPr>
        <w:pStyle w:val="1"/>
        <w:numPr>
          <w:ilvl w:val="0"/>
          <w:numId w:val="2"/>
        </w:numPr>
        <w:jc w:val="left"/>
      </w:pPr>
      <w:r>
        <w:t xml:space="preserve">  </w:t>
      </w:r>
    </w:p>
    <w:p w:rsidR="00AA1C17" w:rsidRDefault="00AA1C17" w:rsidP="00AA1C17"/>
    <w:p w:rsidR="00AA1C17" w:rsidRDefault="00AA1C17" w:rsidP="00AA1C17"/>
    <w:p w:rsidR="00AA1C17" w:rsidRDefault="00AA1C17" w:rsidP="00AA1C17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AA1C17" w:rsidRDefault="00AA1C17" w:rsidP="00AA1C17">
      <w:pPr>
        <w:pStyle w:val="Standard"/>
        <w:rPr>
          <w:rFonts w:hint="eastAsia"/>
          <w:lang w:val="ru-RU"/>
        </w:rPr>
      </w:pPr>
    </w:p>
    <w:p w:rsidR="00AA1C17" w:rsidRDefault="00AA1C17" w:rsidP="00AA1C17">
      <w:r>
        <w:t>Мастер погрузки:</w:t>
      </w:r>
    </w:p>
    <w:p w:rsidR="000C7336" w:rsidRDefault="000C7336" w:rsidP="00AA1C17"/>
    <w:sectPr w:rsidR="000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20D"/>
    <w:multiLevelType w:val="multilevel"/>
    <w:tmpl w:val="CE7051F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9451FF"/>
    <w:multiLevelType w:val="multilevel"/>
    <w:tmpl w:val="B5EE11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E4"/>
    <w:rsid w:val="000C7336"/>
    <w:rsid w:val="00AA1C17"/>
    <w:rsid w:val="00B31424"/>
    <w:rsid w:val="00C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D90F"/>
  <w15:chartTrackingRefBased/>
  <w15:docId w15:val="{8A38826B-7505-4807-9289-4415994F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C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A1C17"/>
    <w:pPr>
      <w:keepNext/>
      <w:numPr>
        <w:numId w:val="1"/>
      </w:numPr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A1C17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AA1C17"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C17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A1C17"/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AA1C17"/>
    <w:rPr>
      <w:rFonts w:ascii="Times New Roman" w:eastAsia="Times New Roman" w:hAnsi="Times New Roman" w:cs="Times New Roman"/>
      <w:b/>
      <w:color w:val="00000A"/>
      <w:sz w:val="24"/>
      <w:szCs w:val="24"/>
      <w:lang w:eastAsia="zh-CN"/>
    </w:rPr>
  </w:style>
  <w:style w:type="paragraph" w:customStyle="1" w:styleId="Standard">
    <w:name w:val="Standard"/>
    <w:rsid w:val="00AA1C1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2021-10-05T10:59:00Z</dcterms:created>
  <dcterms:modified xsi:type="dcterms:W3CDTF">2021-10-05T11:02:00Z</dcterms:modified>
</cp:coreProperties>
</file>