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89701A" w:rsidTr="0089701A">
        <w:tc>
          <w:tcPr>
            <w:tcW w:w="9345" w:type="dxa"/>
            <w:hideMark/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832"/>
            </w:tblGrid>
            <w:tr w:rsidR="0089701A" w:rsidTr="0089701A">
              <w:tc>
                <w:tcPr>
                  <w:tcW w:w="9345" w:type="dxa"/>
                  <w:gridSpan w:val="2"/>
                  <w:tcBorders>
                    <w:bottom w:val="nil"/>
                  </w:tcBorders>
                  <w:hideMark/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45"/>
                  </w:tblGrid>
                  <w:tr w:rsidR="0089701A">
                    <w:tc>
                      <w:tcPr>
                        <w:tcW w:w="9345" w:type="dxa"/>
                        <w:hideMark/>
                      </w:tcPr>
                      <w:tbl>
                        <w:tblPr>
                          <w:tblStyle w:val="a6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7077"/>
                        </w:tblGrid>
                        <w:tr w:rsidR="0089701A" w:rsidTr="00C0484D">
                          <w:tc>
                            <w:tcPr>
                              <w:tcW w:w="2268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89701A" w:rsidRDefault="0089701A">
                              <w:pPr>
                                <w:pStyle w:val="a4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7077" w:type="dxa"/>
                              <w:tcBorders>
                                <w:left w:val="nil"/>
                              </w:tcBorders>
                            </w:tcPr>
                            <w:p w:rsidR="0089701A" w:rsidRDefault="0089701A">
                              <w:pPr>
                                <w:pStyle w:val="a4"/>
                              </w:pPr>
                            </w:p>
                          </w:tc>
                        </w:tr>
                      </w:tbl>
                      <w:p w:rsidR="0089701A" w:rsidRDefault="0089701A">
                        <w:pPr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89701A" w:rsidRDefault="0089701A">
                  <w:pPr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89701A" w:rsidTr="0089701A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7077"/>
                  </w:tblGrid>
                  <w:tr w:rsidR="00C0484D" w:rsidTr="00C0484D">
                    <w:tc>
                      <w:tcPr>
                        <w:tcW w:w="2268" w:type="dxa"/>
                        <w:tcBorders>
                          <w:right w:val="nil"/>
                        </w:tcBorders>
                        <w:hideMark/>
                      </w:tcPr>
                      <w:p w:rsidR="00C0484D" w:rsidRDefault="00C0484D" w:rsidP="00C0484D">
                        <w:pPr>
                          <w:pStyle w:val="a4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anchor distT="0" distB="0" distL="114300" distR="114300" simplePos="0" relativeHeight="251658240" behindDoc="0" locked="0" layoutInCell="1" allowOverlap="1">
                              <wp:simplePos x="0" y="0"/>
                              <wp:positionH relativeFrom="column">
                                <wp:posOffset>-5715</wp:posOffset>
                              </wp:positionH>
                              <wp:positionV relativeFrom="paragraph">
                                <wp:align>top</wp:align>
                              </wp:positionV>
                              <wp:extent cx="1304925" cy="1304925"/>
                              <wp:effectExtent l="0" t="0" r="9525" b="0"/>
                              <wp:wrapNone/>
                              <wp:docPr id="2" name="Рисунок 2" descr="logoti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ti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1304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707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0484D" w:rsidRDefault="00C0484D" w:rsidP="00C0484D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Закрытое акционерное общество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Богураевское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рудоуправление»</w:t>
                        </w:r>
                      </w:p>
                      <w:p w:rsidR="00C0484D" w:rsidRDefault="00C0484D" w:rsidP="00C0484D">
                        <w:pPr>
                          <w:pStyle w:val="a4"/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344010, Россия, г. Ростов-на-Дону, ул. Красноармейская, 176/46</w:t>
                        </w:r>
                      </w:p>
                      <w:p w:rsidR="00C0484D" w:rsidRDefault="00C0484D" w:rsidP="00C0484D">
                        <w:pPr>
                          <w:pStyle w:val="a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>Станция.погрузки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 xml:space="preserve"> известняка «ГРАЧИ-СКЖД» код-587808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:rsidR="00C0484D" w:rsidRDefault="00C0484D" w:rsidP="00C0484D">
                        <w:pPr>
                          <w:pStyle w:val="a4"/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Станция погрузки песчаника «РЕПНАЯ-СКЖД» код-587301</w:t>
                        </w:r>
                      </w:p>
                      <w:p w:rsidR="00C0484D" w:rsidRDefault="00C0484D" w:rsidP="00C0484D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ИНН/КПП 6162026170 / 616301001,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ОГРН 1026103053393 ОКПО 48226417 р/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40702810252090001029 ЮГО-ЗАПАДНЫЙ БАНК ОАО «СБЕРБАНК РОССИИ» г. РОСТОВ-НА-ДОНУ БИК 046015602к/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30101810600000000602</w:t>
                        </w:r>
                      </w:p>
                      <w:p w:rsidR="00C0484D" w:rsidRDefault="00C0484D" w:rsidP="00C0484D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ОКПО 03894771, ОКОНХ 16231, ОГРН 1026101883521</w:t>
                        </w:r>
                      </w:p>
                      <w:p w:rsidR="00C0484D" w:rsidRDefault="00C0484D" w:rsidP="00C0484D">
                        <w:pPr>
                          <w:spacing w:line="240" w:lineRule="auto"/>
                          <w:rPr>
                            <w:rStyle w:val="a3"/>
                            <w:rFonts w:eastAsia="Times New Roman"/>
                            <w:color w:val="auto"/>
                            <w:kern w:val="16"/>
                            <w:u w:val="non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телефон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kern w:val="16"/>
                            <w:sz w:val="18"/>
                            <w:szCs w:val="18"/>
                            <w:lang w:eastAsia="ru-RU"/>
                          </w:rPr>
                          <w:t>8 (863) 308 15 93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эл.почта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hyperlink r:id="rId6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zao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@boguraev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skoe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оф.сайт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http://boguraevskoe.ru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484D" w:rsidRDefault="00C0484D" w:rsidP="00C0484D">
                        <w:pPr>
                          <w:pStyle w:val="a4"/>
                        </w:pPr>
                      </w:p>
                    </w:tc>
                  </w:tr>
                </w:tbl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ПАСПОРТ №____</w:t>
                  </w:r>
                  <w:r w:rsidR="007061D7">
                    <w:rPr>
                      <w:rFonts w:ascii="Times New Roman" w:hAnsi="Times New Roman"/>
                      <w:u w:val="single"/>
                    </w:rPr>
                    <w:t>___</w:t>
                  </w:r>
                  <w:r>
                    <w:rPr>
                      <w:rFonts w:ascii="Times New Roman" w:hAnsi="Times New Roman"/>
                      <w:b/>
                    </w:rPr>
                    <w:t>_____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Потребитель_______________________________________________________________________ __________________________________________________________________________________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партии_____</w:t>
                  </w:r>
                  <w:r w:rsidR="007061D7">
                    <w:rPr>
                      <w:rFonts w:ascii="Times New Roman" w:hAnsi="Times New Roman"/>
                      <w:u w:val="single"/>
                    </w:rPr>
                    <w:t>___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</w:rPr>
                    <w:t xml:space="preserve">_______Количество </w:t>
                  </w:r>
                  <w:proofErr w:type="spellStart"/>
                  <w:r>
                    <w:rPr>
                      <w:rFonts w:ascii="Times New Roman" w:hAnsi="Times New Roman"/>
                    </w:rPr>
                    <w:t>вагонов_______________Тонн</w:t>
                  </w:r>
                  <w:proofErr w:type="spellEnd"/>
                  <w:r>
                    <w:rPr>
                      <w:rFonts w:ascii="Times New Roman" w:hAnsi="Times New Roman"/>
                    </w:rPr>
                    <w:t>______________________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ж.д.накладной___________________________________________________________________ 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Щебень фракции </w:t>
                  </w:r>
                  <w:proofErr w:type="spellStart"/>
                  <w:r>
                    <w:rPr>
                      <w:rFonts w:ascii="Times New Roman" w:hAnsi="Times New Roman"/>
                    </w:rPr>
                    <w:t>св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_______</w:t>
                  </w:r>
                  <w:r>
                    <w:rPr>
                      <w:rFonts w:ascii="Times New Roman" w:hAnsi="Times New Roman"/>
                      <w:u w:val="single"/>
                    </w:rPr>
                    <w:t>40</w:t>
                  </w:r>
                  <w:r>
                    <w:rPr>
                      <w:rFonts w:ascii="Times New Roman" w:hAnsi="Times New Roman"/>
                    </w:rPr>
                    <w:t>______до _______</w:t>
                  </w:r>
                  <w:r>
                    <w:rPr>
                      <w:rFonts w:ascii="Times New Roman" w:hAnsi="Times New Roman"/>
                      <w:u w:val="single"/>
                    </w:rPr>
                    <w:t>70</w:t>
                  </w:r>
                  <w:r>
                    <w:rPr>
                      <w:rFonts w:ascii="Times New Roman" w:hAnsi="Times New Roman"/>
                    </w:rPr>
                    <w:t>_____мм______________________________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Насыпная плотность щебня _____</w:t>
                  </w:r>
                  <w:r>
                    <w:rPr>
                      <w:rFonts w:ascii="Times New Roman" w:hAnsi="Times New Roman"/>
                      <w:u w:val="single"/>
                    </w:rPr>
                    <w:t>1,34</w:t>
                  </w:r>
                  <w:r>
                    <w:rPr>
                      <w:rFonts w:ascii="Times New Roman" w:hAnsi="Times New Roman"/>
                    </w:rPr>
                    <w:t>_______кг/м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/>
                    </w:rPr>
                    <w:t xml:space="preserve">  ГОСТ 8267-93, 82690-97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Щебень из твердых горных пород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89701A" w:rsidTr="0089701A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Результаты испытаний</w:t>
                  </w:r>
                </w:p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АНАЛИЗ №_____</w:t>
                  </w:r>
                  <w:r>
                    <w:rPr>
                      <w:rFonts w:ascii="Times New Roman" w:hAnsi="Times New Roman"/>
                      <w:u w:val="single"/>
                    </w:rPr>
                    <w:t>113</w:t>
                  </w:r>
                  <w:r>
                    <w:rPr>
                      <w:rFonts w:ascii="Times New Roman" w:hAnsi="Times New Roman"/>
                      <w:b/>
                    </w:rPr>
                    <w:t>______</w:t>
                  </w:r>
                </w:p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Зерновой состав в процентах</w:t>
                  </w:r>
                </w:p>
                <w:tbl>
                  <w:tblPr>
                    <w:tblStyle w:val="a6"/>
                    <w:tblW w:w="8655" w:type="dxa"/>
                    <w:tblInd w:w="45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0"/>
                    <w:gridCol w:w="426"/>
                    <w:gridCol w:w="850"/>
                    <w:gridCol w:w="709"/>
                    <w:gridCol w:w="1134"/>
                    <w:gridCol w:w="709"/>
                    <w:gridCol w:w="567"/>
                  </w:tblGrid>
                  <w:tr w:rsidR="0089701A">
                    <w:trPr>
                      <w:trHeight w:val="342"/>
                    </w:trPr>
                    <w:tc>
                      <w:tcPr>
                        <w:tcW w:w="4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Размер отверстий контрольных сит в мм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1,25 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0,5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Д+д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701A">
                    <w:trPr>
                      <w:trHeight w:val="321"/>
                    </w:trPr>
                    <w:tc>
                      <w:tcPr>
                        <w:tcW w:w="4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Полный остаток на ситах проц.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9701A" w:rsidTr="0089701A">
              <w:tc>
                <w:tcPr>
                  <w:tcW w:w="7513" w:type="dxa"/>
                  <w:tcBorders>
                    <w:top w:val="nil"/>
                    <w:bottom w:val="nil"/>
                    <w:right w:val="nil"/>
                  </w:tcBorders>
                  <w:hideMark/>
                </w:tcPr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Содержание илистых и глинистых  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пластинчатой лещадки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слабых пород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глины в комках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Содержание дробленых зерен 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по дробимости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Морозостойкость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вредных компонентов и примесей</w:t>
                  </w:r>
                </w:p>
                <w:p w:rsidR="0089701A" w:rsidRDefault="0089701A" w:rsidP="003C1740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Устойчивость структуры щебня против распадов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</w:tcBorders>
                  <w:hideMark/>
                </w:tcPr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1,7_</w:t>
                  </w:r>
                  <w:r>
                    <w:rPr>
                      <w:rFonts w:ascii="Times New Roman" w:hAnsi="Times New Roman"/>
                      <w:b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проц.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19</w:t>
                  </w:r>
                  <w:r>
                    <w:rPr>
                      <w:rFonts w:ascii="Times New Roman" w:hAnsi="Times New Roman"/>
                      <w:b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>проц.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1000</w:t>
                  </w:r>
                  <w:r>
                    <w:rPr>
                      <w:rFonts w:ascii="Times New Roman" w:hAnsi="Times New Roman"/>
                    </w:rPr>
                    <w:t>______ _____</w:t>
                  </w:r>
                  <w:r>
                    <w:rPr>
                      <w:rFonts w:ascii="Times New Roman" w:hAnsi="Times New Roman"/>
                      <w:u w:val="single"/>
                    </w:rPr>
                    <w:t>250</w:t>
                  </w:r>
                  <w:r>
                    <w:rPr>
                      <w:rFonts w:ascii="Times New Roman" w:hAnsi="Times New Roman"/>
                    </w:rPr>
                    <w:t xml:space="preserve">______ 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нет__</w:t>
                  </w: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</w:tc>
            </w:tr>
            <w:tr w:rsidR="0089701A" w:rsidTr="0089701A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ПОКАЗАТЕЛИ РАДИАЦИОННОГО КАЧЕСТВА МАТЕРИАЛА</w:t>
                  </w:r>
                </w:p>
                <w:p w:rsidR="0089701A" w:rsidRDefault="00897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tbl>
                  <w:tblPr>
                    <w:tblStyle w:val="a6"/>
                    <w:tblW w:w="8820" w:type="dxa"/>
                    <w:tblInd w:w="2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362"/>
                    <w:gridCol w:w="1417"/>
                    <w:gridCol w:w="1342"/>
                    <w:gridCol w:w="1462"/>
                    <w:gridCol w:w="1975"/>
                  </w:tblGrid>
                  <w:tr w:rsidR="0089701A">
                    <w:tc>
                      <w:tcPr>
                        <w:tcW w:w="12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№ пробы</w:t>
                        </w:r>
                      </w:p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</w:p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1-60</w:t>
                        </w:r>
                      </w:p>
                    </w:tc>
                    <w:tc>
                      <w:tcPr>
                        <w:tcW w:w="412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Удельная активность, Бк/кг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АЭФФ,</w:t>
                        </w:r>
                      </w:p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Бк/кг</w:t>
                        </w:r>
                      </w:p>
                    </w:tc>
                    <w:tc>
                      <w:tcPr>
                        <w:tcW w:w="19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Класс применения</w:t>
                        </w:r>
                      </w:p>
                    </w:tc>
                  </w:tr>
                  <w:tr w:rsidR="0089701A">
                    <w:trPr>
                      <w:trHeight w:val="47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Радий-226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Торий-232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Калий-40</w:t>
                        </w: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89701A">
                    <w:trPr>
                      <w:trHeight w:val="42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21,0-89,0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7,0-57,3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264,2-633,1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60,7-178,2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89701A">
                    <w:trPr>
                      <w:trHeight w:val="407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ср.-37,0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ср.-32,3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ср.-42,6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ср.-115,1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701A" w:rsidRDefault="0089701A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</w:tbl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лаборатории_________________________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выдачи паспорта «_____</w:t>
                  </w:r>
                  <w:proofErr w:type="gramStart"/>
                  <w:r>
                    <w:rPr>
                      <w:rFonts w:ascii="Times New Roman" w:hAnsi="Times New Roman"/>
                    </w:rPr>
                    <w:t>_»_</w:t>
                  </w:r>
                  <w:proofErr w:type="gramEnd"/>
                  <w:r>
                    <w:rPr>
                      <w:rFonts w:ascii="Times New Roman" w:hAnsi="Times New Roman"/>
                    </w:rPr>
                    <w:t>_________________20___г.</w:t>
                  </w: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89701A" w:rsidRDefault="0089701A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                  М.П.</w:t>
                  </w:r>
                </w:p>
              </w:tc>
            </w:tr>
          </w:tbl>
          <w:p w:rsidR="0089701A" w:rsidRDefault="0089701A">
            <w:pPr>
              <w:spacing w:line="240" w:lineRule="auto"/>
              <w:rPr>
                <w:rFonts w:cs="Times New Roman"/>
              </w:rPr>
            </w:pPr>
          </w:p>
        </w:tc>
      </w:tr>
    </w:tbl>
    <w:p w:rsidR="00C87CF3" w:rsidRDefault="00C87CF3"/>
    <w:sectPr w:rsidR="00C87CF3" w:rsidSect="00C048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10"/>
    <w:rsid w:val="007061D7"/>
    <w:rsid w:val="0089701A"/>
    <w:rsid w:val="00C0484D"/>
    <w:rsid w:val="00C87CF3"/>
    <w:rsid w:val="00C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A5F4"/>
  <w15:chartTrackingRefBased/>
  <w15:docId w15:val="{A1D4BE12-1290-4DED-98BD-966B8B4B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01A"/>
    <w:rPr>
      <w:color w:val="0563C1" w:themeColor="hyperlink"/>
      <w:u w:val="single"/>
    </w:rPr>
  </w:style>
  <w:style w:type="paragraph" w:styleId="a4">
    <w:name w:val="No Spacing"/>
    <w:uiPriority w:val="1"/>
    <w:qFormat/>
    <w:rsid w:val="008970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9701A"/>
    <w:pPr>
      <w:ind w:left="720"/>
      <w:contextualSpacing/>
    </w:pPr>
  </w:style>
  <w:style w:type="table" w:styleId="a6">
    <w:name w:val="Table Grid"/>
    <w:basedOn w:val="a1"/>
    <w:uiPriority w:val="39"/>
    <w:rsid w:val="00897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7</cp:revision>
  <dcterms:created xsi:type="dcterms:W3CDTF">2016-11-12T12:51:00Z</dcterms:created>
  <dcterms:modified xsi:type="dcterms:W3CDTF">2016-11-14T06:45:00Z</dcterms:modified>
</cp:coreProperties>
</file>